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667D" w:rsidRPr="00320C2E" w:rsidRDefault="00EC667D" w:rsidP="00EC667D">
      <w:pPr>
        <w:pStyle w:val="a6"/>
        <w:numPr>
          <w:ilvl w:val="0"/>
          <w:numId w:val="1"/>
        </w:numPr>
        <w:ind w:left="0" w:firstLine="851"/>
        <w:jc w:val="both"/>
        <w:rPr>
          <w:lang w:val="kk-KZ"/>
        </w:rPr>
      </w:pPr>
      <w:r w:rsidRPr="00320C2E">
        <w:rPr>
          <w:lang w:val="kk-KZ"/>
        </w:rPr>
        <w:t>МЕНШIК ИЕЛЕРIНЕ НЕМЕСЕ ЖЕР ПАЙДАЛАНУШЫЛАРҒА КЕЛТIР</w:t>
      </w:r>
      <w:r>
        <w:rPr>
          <w:lang w:val="kk-KZ"/>
        </w:rPr>
        <w:t>IЛГЕН ШЫҒЫНДЫӨТЕУ</w:t>
      </w:r>
    </w:p>
    <w:p w:rsidR="00EC667D" w:rsidRPr="00320C2E" w:rsidRDefault="00EC667D" w:rsidP="00EC667D">
      <w:pPr>
        <w:pStyle w:val="a6"/>
        <w:ind w:left="851"/>
        <w:jc w:val="both"/>
        <w:rPr>
          <w:color w:val="000000"/>
          <w:szCs w:val="28"/>
          <w:lang w:val="kk-KZ"/>
        </w:rPr>
      </w:pPr>
    </w:p>
    <w:p w:rsidR="00EC667D" w:rsidRPr="00F1697B" w:rsidRDefault="00EC667D" w:rsidP="00EC667D">
      <w:pPr>
        <w:pStyle w:val="a3"/>
        <w:numPr>
          <w:ilvl w:val="1"/>
          <w:numId w:val="1"/>
        </w:numPr>
        <w:spacing w:after="0"/>
        <w:jc w:val="center"/>
        <w:rPr>
          <w:b/>
          <w:bCs/>
          <w:iCs/>
          <w:szCs w:val="28"/>
          <w:lang w:val="en-US"/>
        </w:rPr>
      </w:pPr>
      <w:r>
        <w:rPr>
          <w:b/>
          <w:bCs/>
          <w:iCs/>
          <w:szCs w:val="28"/>
          <w:lang w:val="kk-KZ"/>
        </w:rPr>
        <w:t>Негізгі жағдайлары</w:t>
      </w:r>
    </w:p>
    <w:p w:rsidR="00EC667D" w:rsidRPr="008850B9" w:rsidRDefault="00EC667D" w:rsidP="00EC667D">
      <w:pPr>
        <w:ind w:firstLine="400"/>
        <w:jc w:val="both"/>
        <w:rPr>
          <w:lang w:val="kk-KZ"/>
        </w:rPr>
      </w:pPr>
      <w:r w:rsidRPr="008850B9">
        <w:rPr>
          <w:lang w:val="kk-KZ"/>
        </w:rPr>
        <w:t xml:space="preserve">Меншiк иелерiне немесе жер пайдаланушыларға келтiрiлген шығын: </w:t>
      </w:r>
    </w:p>
    <w:p w:rsidR="00EC667D" w:rsidRPr="00320C2E" w:rsidRDefault="00EC667D" w:rsidP="00EC667D">
      <w:pPr>
        <w:ind w:firstLine="400"/>
        <w:jc w:val="both"/>
        <w:rPr>
          <w:lang w:val="kk-KZ"/>
        </w:rPr>
      </w:pPr>
      <w:bookmarkStart w:id="0" w:name="sub1000646227"/>
      <w:bookmarkStart w:id="1" w:name="sub1000646226"/>
      <w:r w:rsidRPr="00320C2E">
        <w:rPr>
          <w:rStyle w:val="s0"/>
          <w:lang w:val="kk-KZ"/>
        </w:rPr>
        <w:t>1) жер учаскелері мемлекет мұқтажы үшін меншік немесе жер пайдалану құқығының тоқтатылуына әкеп соғатындай етіп мәжбүрлеп иеліктен шығарылған;</w:t>
      </w:r>
    </w:p>
    <w:p w:rsidR="00EC667D" w:rsidRPr="005C3C8B" w:rsidRDefault="00EC667D" w:rsidP="00EC667D">
      <w:pPr>
        <w:ind w:firstLine="400"/>
        <w:jc w:val="both"/>
        <w:rPr>
          <w:lang w:val="kk-KZ"/>
        </w:rPr>
      </w:pPr>
      <w:r w:rsidRPr="005C3C8B">
        <w:rPr>
          <w:lang w:val="kk-KZ"/>
        </w:rPr>
        <w:t xml:space="preserve">2) жер пайдаланудың ерекше режимiнiң белгiленуiне байланысты меншiк немесе жер пайдалану құқығы шектелген; </w:t>
      </w:r>
    </w:p>
    <w:p w:rsidR="00EC667D" w:rsidRPr="005C3C8B" w:rsidRDefault="00EC667D" w:rsidP="00EC667D">
      <w:pPr>
        <w:ind w:firstLine="400"/>
        <w:jc w:val="both"/>
        <w:rPr>
          <w:lang w:val="kk-KZ"/>
        </w:rPr>
      </w:pPr>
      <w:r w:rsidRPr="005C3C8B">
        <w:rPr>
          <w:lang w:val="kk-KZ"/>
        </w:rPr>
        <w:t xml:space="preserve">3) меншiк иелерiнiң немесе жер пайдаланушылардың құқықтары бұзылған; </w:t>
      </w:r>
    </w:p>
    <w:p w:rsidR="00EC667D" w:rsidRPr="005C3C8B" w:rsidRDefault="00EC667D" w:rsidP="00EC667D">
      <w:pPr>
        <w:ind w:firstLine="400"/>
        <w:jc w:val="both"/>
        <w:rPr>
          <w:lang w:val="kk-KZ"/>
        </w:rPr>
      </w:pPr>
      <w:r w:rsidRPr="005C3C8B">
        <w:rPr>
          <w:lang w:val="kk-KZ"/>
        </w:rPr>
        <w:t xml:space="preserve">4) топырақ құнарлылығының бүлiнуiне әкеп соғатын, су режимiн нашарлататын, ауыл шаруашылығы дақылдары мен екпелерiне зиянды заттар бөлiп шығаратын объектiлердi салу мен пайдалану нәтижесiнде жер сапасы нашарлаған; </w:t>
      </w:r>
      <w:bookmarkEnd w:id="0"/>
      <w:bookmarkEnd w:id="1"/>
    </w:p>
    <w:p w:rsidR="00EC667D" w:rsidRPr="00320C2E" w:rsidRDefault="00EC667D" w:rsidP="00EC667D">
      <w:pPr>
        <w:ind w:firstLine="400"/>
        <w:jc w:val="both"/>
        <w:rPr>
          <w:lang w:val="kk-KZ"/>
        </w:rPr>
      </w:pPr>
      <w:r>
        <w:rPr>
          <w:lang w:val="kk-KZ"/>
        </w:rPr>
        <w:t>5) Жер Кодексін</w:t>
      </w:r>
      <w:r w:rsidRPr="00320C2E">
        <w:rPr>
          <w:lang w:val="kk-KZ"/>
        </w:rPr>
        <w:t xml:space="preserve">iң </w:t>
      </w:r>
      <w:hyperlink r:id="rId6" w:history="1">
        <w:r w:rsidRPr="00320C2E">
          <w:rPr>
            <w:rStyle w:val="a5"/>
            <w:lang w:val="kk-KZ"/>
          </w:rPr>
          <w:t>91-бабында</w:t>
        </w:r>
      </w:hyperlink>
      <w:r w:rsidRPr="00320C2E">
        <w:rPr>
          <w:lang w:val="kk-KZ"/>
        </w:rPr>
        <w:t xml:space="preserve"> </w:t>
      </w:r>
      <w:r w:rsidRPr="00320C2E">
        <w:rPr>
          <w:rStyle w:val="s0"/>
          <w:lang w:val="kk-KZ"/>
        </w:rPr>
        <w:t>көзделген жердi алып қою жағдайларында толық көлемiнде өтелуге тиiс.</w:t>
      </w:r>
    </w:p>
    <w:p w:rsidR="00EC667D" w:rsidRPr="00320C2E" w:rsidRDefault="00EC667D" w:rsidP="00EC667D">
      <w:pPr>
        <w:ind w:firstLine="400"/>
        <w:jc w:val="both"/>
        <w:rPr>
          <w:lang w:val="kk-KZ"/>
        </w:rPr>
      </w:pPr>
      <w:r w:rsidRPr="00320C2E">
        <w:rPr>
          <w:lang w:val="kk-KZ"/>
        </w:rPr>
        <w:t xml:space="preserve">Меншiк иесiне немесе жер пайдаланушыға келтiрiлген шығын оны келтiрушiнiң есебiнен өтеледi. </w:t>
      </w:r>
    </w:p>
    <w:p w:rsidR="00EC667D" w:rsidRPr="005C3C8B" w:rsidRDefault="00EC667D" w:rsidP="00EC667D">
      <w:pPr>
        <w:ind w:firstLine="400"/>
        <w:jc w:val="both"/>
        <w:rPr>
          <w:lang w:val="kk-KZ"/>
        </w:rPr>
      </w:pPr>
      <w:r w:rsidRPr="005C3C8B">
        <w:rPr>
          <w:lang w:val="kk-KZ"/>
        </w:rPr>
        <w:t xml:space="preserve">Мемлекеттік билiк органының, өзге мемлекеттік органның заңдарға сәйкес емес акт шығаруы, сондай-ақ осы органдардың лауазымды адамдарының iс-әрекеттерi (әрекетсiздiгі) салдарынан меншiк иесiне немесе жер пайдаланушыға келтiрiлген шығынды Қазақстан Республикасы немесе тиiсiнше әкiмшiлiк-аумақтық бiрлiк өтеуге тиiс. </w:t>
      </w:r>
    </w:p>
    <w:p w:rsidR="00EC667D" w:rsidRPr="005C3C8B" w:rsidRDefault="00EC667D" w:rsidP="00EC667D">
      <w:pPr>
        <w:ind w:firstLine="400"/>
        <w:jc w:val="both"/>
        <w:rPr>
          <w:lang w:val="kk-KZ"/>
        </w:rPr>
      </w:pPr>
      <w:bookmarkStart w:id="2" w:name="SUB1660200"/>
      <w:bookmarkEnd w:id="2"/>
      <w:r w:rsidRPr="005C3C8B">
        <w:rPr>
          <w:lang w:val="kk-KZ"/>
        </w:rPr>
        <w:t xml:space="preserve">Өтемақы мөлшерiн айқындау кезiнде оған: </w:t>
      </w:r>
    </w:p>
    <w:p w:rsidR="00EC667D" w:rsidRPr="005C3C8B" w:rsidRDefault="00EC667D" w:rsidP="00EC667D">
      <w:pPr>
        <w:ind w:firstLine="400"/>
        <w:jc w:val="both"/>
        <w:rPr>
          <w:lang w:val="kk-KZ"/>
        </w:rPr>
      </w:pPr>
      <w:r w:rsidRPr="005C3C8B">
        <w:rPr>
          <w:rStyle w:val="s0"/>
          <w:lang w:val="kk-KZ"/>
        </w:rPr>
        <w:t>1) жер учаскесiнiң немесе жер пайдалану құқығының құны;</w:t>
      </w:r>
    </w:p>
    <w:p w:rsidR="00EC667D" w:rsidRPr="005C3C8B" w:rsidRDefault="00EC667D" w:rsidP="00EC667D">
      <w:pPr>
        <w:ind w:firstLine="400"/>
        <w:jc w:val="both"/>
        <w:rPr>
          <w:lang w:val="kk-KZ"/>
        </w:rPr>
      </w:pPr>
      <w:r w:rsidRPr="005C3C8B">
        <w:rPr>
          <w:lang w:val="kk-KZ"/>
        </w:rPr>
        <w:t xml:space="preserve">2) жемiс ағаштары мен көпжылдық екпелердi қоса алғанда, учаскедегi жылжымайтын мүлiктiң нарықтық құны; </w:t>
      </w:r>
    </w:p>
    <w:p w:rsidR="00EC667D" w:rsidRPr="005C3C8B" w:rsidRDefault="00EC667D" w:rsidP="00EC667D">
      <w:pPr>
        <w:ind w:firstLine="400"/>
        <w:jc w:val="both"/>
        <w:rPr>
          <w:lang w:val="kk-KZ"/>
        </w:rPr>
      </w:pPr>
      <w:r w:rsidRPr="005C3C8B">
        <w:rPr>
          <w:lang w:val="kk-KZ"/>
        </w:rPr>
        <w:t xml:space="preserve">3) жер учаскесiн игеруге, оны пайдалануға, қорғау iс-шараларын жүргiзуге, топырақ құнарлылығын арттыруға байланысты шығындардың инфляциясы есепке алынған құны; </w:t>
      </w:r>
    </w:p>
    <w:p w:rsidR="00EC667D" w:rsidRPr="005C3C8B" w:rsidRDefault="00EC667D" w:rsidP="00EC667D">
      <w:pPr>
        <w:ind w:firstLine="400"/>
        <w:jc w:val="both"/>
        <w:rPr>
          <w:lang w:val="kk-KZ"/>
        </w:rPr>
      </w:pPr>
      <w:r w:rsidRPr="005C3C8B">
        <w:rPr>
          <w:lang w:val="kk-KZ"/>
        </w:rPr>
        <w:t xml:space="preserve">4) меншiк иесiне немесе жер пайдаланушыға үшiншi тұлғалар алдындағы өз мiндеттемелерiн мерзiмiнен бұрын тоқтатуына байланысты келтiрiлген шығынды қоса алғанда, олардан жер учаскесiн </w:t>
      </w:r>
      <w:r w:rsidRPr="005C3C8B">
        <w:rPr>
          <w:rStyle w:val="s0"/>
          <w:lang w:val="kk-KZ"/>
        </w:rPr>
        <w:t xml:space="preserve">алып қоюмен байланысты келтiрiлген, меншік немесе жер пайдалану құқығын тоқтату кезіндегі барлық шығын; </w:t>
      </w:r>
    </w:p>
    <w:p w:rsidR="00EC667D" w:rsidRPr="005C3C8B" w:rsidRDefault="00EC667D" w:rsidP="00EC667D">
      <w:pPr>
        <w:ind w:firstLine="400"/>
        <w:jc w:val="both"/>
        <w:rPr>
          <w:lang w:val="kk-KZ"/>
        </w:rPr>
      </w:pPr>
      <w:r w:rsidRPr="005C3C8B">
        <w:rPr>
          <w:lang w:val="kk-KZ"/>
        </w:rPr>
        <w:t xml:space="preserve">5) алынбай қалған пайда енгiзiледi. </w:t>
      </w:r>
    </w:p>
    <w:p w:rsidR="00EC667D" w:rsidRPr="005C3C8B" w:rsidRDefault="00EC667D" w:rsidP="00EC667D">
      <w:pPr>
        <w:ind w:firstLine="400"/>
        <w:jc w:val="both"/>
        <w:rPr>
          <w:lang w:val="kk-KZ"/>
        </w:rPr>
      </w:pPr>
      <w:bookmarkStart w:id="3" w:name="SUB1660300"/>
      <w:bookmarkEnd w:id="3"/>
      <w:r w:rsidRPr="005C3C8B">
        <w:rPr>
          <w:lang w:val="kk-KZ"/>
        </w:rPr>
        <w:t xml:space="preserve">Жер учаскесiн алып қою кезiнде меншiк иелерiне немесе жер пайдаланушыларға келтiрiлген шығынды, сондай-ақ олардың өтемақы мөлшерiн айқындау тараптардың келісімiмен белгiленедi. </w:t>
      </w:r>
    </w:p>
    <w:p w:rsidR="00EC667D" w:rsidRPr="005C3C8B" w:rsidRDefault="00EC667D" w:rsidP="00EC667D">
      <w:pPr>
        <w:ind w:firstLine="400"/>
        <w:jc w:val="both"/>
        <w:rPr>
          <w:lang w:val="kk-KZ"/>
        </w:rPr>
      </w:pPr>
      <w:bookmarkStart w:id="4" w:name="SUB1660400"/>
      <w:bookmarkEnd w:id="4"/>
      <w:r w:rsidRPr="005C3C8B">
        <w:rPr>
          <w:lang w:val="kk-KZ"/>
        </w:rPr>
        <w:t xml:space="preserve">Жер учаскелерiн алып қою немесе оларға уақытша орналасу нәтижесiнде суару, құрғату, табиғат қорғау, эрозияға және селге қарсы объектiлер мен құрылыстардың (жүйелердiң) жұмысы жартылай немесе толығымен бұзылатын жағдайда шығындар, жобалау-зерттеу жұмыстарының құнын қоса </w:t>
      </w:r>
      <w:r w:rsidRPr="005C3C8B">
        <w:rPr>
          <w:lang w:val="kk-KZ"/>
        </w:rPr>
        <w:lastRenderedPageBreak/>
        <w:t xml:space="preserve">алғанда, объектiлер мен ғимараттарды (жүйелердi) жаңадан салу немесе жұмыс iстеп тұрғандарын қайта жаңғырту үшiн жасалатын жұмыстың құнына негiзделiп айқындалуы мүмкiн. </w:t>
      </w:r>
    </w:p>
    <w:p w:rsidR="00EC667D" w:rsidRPr="005C3C8B" w:rsidRDefault="00EC667D" w:rsidP="00EC667D">
      <w:pPr>
        <w:ind w:firstLine="400"/>
        <w:jc w:val="both"/>
        <w:rPr>
          <w:lang w:val="kk-KZ"/>
        </w:rPr>
      </w:pPr>
      <w:bookmarkStart w:id="5" w:name="SUB1660500"/>
      <w:bookmarkEnd w:id="5"/>
      <w:r w:rsidRPr="005C3C8B">
        <w:rPr>
          <w:lang w:val="kk-KZ"/>
        </w:rPr>
        <w:t xml:space="preserve">Жердi пайдалану кезіндегі қолайсыздықтардан (су қоймаларын толтыру кезiнде аралдардың пайда болуы, көлiк байланыстарының бұзылуы, аумақты коммуникациялармен бөлiп тастау және басқалары) туындаған шығындар (шығыстар) жобалау-зерттеу жұмыстарына, бөгеттер, көпiрлер, жолдар, кiрме жолдар, басқа да құрылыстар салуға, су қоймаларының түбiн тазартуға, сондай-ақ қайықтар, катерлер, паромдар мен өзге де көлiк құралдарын сатып алуға кеткен бiржолғы шығыстардың сомасымен айқындалуы мүмкiн. </w:t>
      </w:r>
    </w:p>
    <w:p w:rsidR="00EC667D" w:rsidRPr="005C3C8B" w:rsidRDefault="00EC667D" w:rsidP="00EC667D">
      <w:pPr>
        <w:ind w:firstLine="400"/>
        <w:jc w:val="both"/>
        <w:rPr>
          <w:lang w:val="kk-KZ"/>
        </w:rPr>
      </w:pPr>
      <w:bookmarkStart w:id="6" w:name="SUB1660600"/>
      <w:bookmarkEnd w:id="6"/>
      <w:r w:rsidRPr="005C3C8B">
        <w:rPr>
          <w:lang w:val="kk-KZ"/>
        </w:rPr>
        <w:t xml:space="preserve">Жердiң нашарлаған сапасын қалпына келтiру үшiн қажеттi шығындарды (шығыстарды) айқындау кезiнде топырақты зерттеу, агрохимиялық және басқа арнайы тексерулер мен зерттеулердi, сондай-ақ жердiң сапасын қалпына келтiрудi қамтамасыз ететiн iс-шараларды жүргiзуге шыққан шығыстар енгiзiлуi мүмкiн. </w:t>
      </w:r>
    </w:p>
    <w:p w:rsidR="00EC667D" w:rsidRPr="005C3C8B" w:rsidRDefault="00EC667D" w:rsidP="00EC667D">
      <w:pPr>
        <w:ind w:firstLine="400"/>
        <w:jc w:val="both"/>
        <w:rPr>
          <w:lang w:val="kk-KZ"/>
        </w:rPr>
      </w:pPr>
      <w:bookmarkStart w:id="7" w:name="SUB1660700"/>
      <w:bookmarkEnd w:id="7"/>
      <w:r w:rsidRPr="005C3C8B">
        <w:rPr>
          <w:lang w:val="kk-KZ"/>
        </w:rPr>
        <w:t xml:space="preserve">Жер учаскесiнiң меншiк иесi немесе жер пайдаланушы меншiк құқығының немесе жер пайдалану құқығының тоқтатылуына әкеп соғатын шешiммен келiспеген жағдайда, дау сот тәртібімен шешiлгенге дейiн ол шешiмдi жүзеге асыру мүмкiн болмайды. Дауды қарау кезiнде меншiк иесiне немесе жер </w:t>
      </w:r>
      <w:r w:rsidRPr="005C3C8B">
        <w:rPr>
          <w:rStyle w:val="s0"/>
          <w:lang w:val="kk-KZ"/>
        </w:rPr>
        <w:t>пайдаланушыға келтiрiлген шығындарды өтеудiң барлық мәселелерi де шешiледi.</w:t>
      </w:r>
    </w:p>
    <w:p w:rsidR="00EC667D" w:rsidRPr="005C3C8B" w:rsidRDefault="00EC667D" w:rsidP="00EC667D">
      <w:pPr>
        <w:ind w:firstLine="400"/>
        <w:jc w:val="both"/>
        <w:rPr>
          <w:lang w:val="kk-KZ"/>
        </w:rPr>
      </w:pPr>
      <w:r w:rsidRPr="005C3C8B">
        <w:rPr>
          <w:rStyle w:val="s0"/>
          <w:lang w:val="kk-KZ"/>
        </w:rPr>
        <w:t> </w:t>
      </w:r>
    </w:p>
    <w:p w:rsidR="00EC667D" w:rsidRDefault="00EC667D" w:rsidP="00EC667D">
      <w:pPr>
        <w:ind w:firstLine="400"/>
        <w:jc w:val="both"/>
        <w:rPr>
          <w:lang w:val="kk-KZ"/>
        </w:rPr>
      </w:pPr>
    </w:p>
    <w:p w:rsidR="00EC667D" w:rsidRDefault="00EC667D" w:rsidP="00EC667D">
      <w:pPr>
        <w:ind w:firstLine="400"/>
        <w:jc w:val="both"/>
        <w:rPr>
          <w:lang w:val="kk-KZ"/>
        </w:rPr>
      </w:pPr>
    </w:p>
    <w:p w:rsidR="00EC667D" w:rsidRDefault="00EC667D" w:rsidP="00EC667D">
      <w:pPr>
        <w:ind w:firstLine="400"/>
        <w:jc w:val="both"/>
        <w:rPr>
          <w:lang w:val="kk-KZ"/>
        </w:rPr>
      </w:pPr>
    </w:p>
    <w:p w:rsidR="00EC667D" w:rsidRDefault="00EC667D" w:rsidP="00EC667D">
      <w:pPr>
        <w:ind w:firstLine="400"/>
        <w:jc w:val="both"/>
        <w:rPr>
          <w:lang w:val="kk-KZ"/>
        </w:rPr>
      </w:pPr>
    </w:p>
    <w:p w:rsidR="00EC667D" w:rsidRDefault="00EC667D" w:rsidP="00EC667D">
      <w:pPr>
        <w:ind w:firstLine="400"/>
        <w:jc w:val="both"/>
        <w:rPr>
          <w:lang w:val="kk-KZ"/>
        </w:rPr>
      </w:pPr>
    </w:p>
    <w:p w:rsidR="00EC667D" w:rsidRDefault="00EC667D" w:rsidP="00EC667D">
      <w:pPr>
        <w:ind w:firstLine="400"/>
        <w:jc w:val="both"/>
        <w:rPr>
          <w:lang w:val="kk-KZ"/>
        </w:rPr>
      </w:pPr>
    </w:p>
    <w:p w:rsidR="00EC667D" w:rsidRDefault="00EC667D" w:rsidP="00EC667D">
      <w:pPr>
        <w:ind w:firstLine="400"/>
        <w:jc w:val="both"/>
        <w:rPr>
          <w:lang w:val="kk-KZ"/>
        </w:rPr>
      </w:pPr>
    </w:p>
    <w:p w:rsidR="00EC667D" w:rsidRDefault="00EC667D" w:rsidP="00EC667D">
      <w:pPr>
        <w:ind w:firstLine="400"/>
        <w:jc w:val="both"/>
        <w:rPr>
          <w:lang w:val="kk-KZ"/>
        </w:rPr>
      </w:pPr>
    </w:p>
    <w:p w:rsidR="00EC667D" w:rsidRDefault="00EC667D" w:rsidP="00EC667D">
      <w:pPr>
        <w:spacing w:after="200" w:line="276" w:lineRule="auto"/>
        <w:rPr>
          <w:lang w:val="kk-KZ"/>
        </w:rPr>
      </w:pPr>
      <w:r>
        <w:rPr>
          <w:lang w:val="kk-KZ"/>
        </w:rPr>
        <w:br w:type="page"/>
      </w:r>
      <w:bookmarkStart w:id="8" w:name="_GoBack"/>
      <w:bookmarkEnd w:id="8"/>
    </w:p>
    <w:sectPr w:rsidR="00EC667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134BCE"/>
    <w:multiLevelType w:val="multilevel"/>
    <w:tmpl w:val="A35EEC4E"/>
    <w:lvl w:ilvl="0">
      <w:start w:val="4"/>
      <w:numFmt w:val="decimal"/>
      <w:lvlText w:val="%1."/>
      <w:lvlJc w:val="left"/>
      <w:pPr>
        <w:ind w:left="1211" w:hanging="360"/>
      </w:pPr>
      <w:rPr>
        <w:rFonts w:hint="default"/>
      </w:rPr>
    </w:lvl>
    <w:lvl w:ilvl="1">
      <w:start w:val="1"/>
      <w:numFmt w:val="decimal"/>
      <w:isLgl/>
      <w:lvlText w:val="%1.%2"/>
      <w:lvlJc w:val="left"/>
      <w:pPr>
        <w:ind w:left="1586" w:hanging="375"/>
      </w:pPr>
      <w:rPr>
        <w:rFonts w:hint="default"/>
      </w:rPr>
    </w:lvl>
    <w:lvl w:ilvl="2">
      <w:start w:val="1"/>
      <w:numFmt w:val="decimal"/>
      <w:isLgl/>
      <w:lvlText w:val="%1.%2.%3"/>
      <w:lvlJc w:val="left"/>
      <w:pPr>
        <w:ind w:left="2291" w:hanging="720"/>
      </w:pPr>
      <w:rPr>
        <w:rFonts w:hint="default"/>
      </w:rPr>
    </w:lvl>
    <w:lvl w:ilvl="3">
      <w:start w:val="1"/>
      <w:numFmt w:val="decimal"/>
      <w:isLgl/>
      <w:lvlText w:val="%1.%2.%3.%4"/>
      <w:lvlJc w:val="left"/>
      <w:pPr>
        <w:ind w:left="3011" w:hanging="1080"/>
      </w:pPr>
      <w:rPr>
        <w:rFonts w:hint="default"/>
      </w:rPr>
    </w:lvl>
    <w:lvl w:ilvl="4">
      <w:start w:val="1"/>
      <w:numFmt w:val="decimal"/>
      <w:isLgl/>
      <w:lvlText w:val="%1.%2.%3.%4.%5"/>
      <w:lvlJc w:val="left"/>
      <w:pPr>
        <w:ind w:left="3371" w:hanging="1080"/>
      </w:pPr>
      <w:rPr>
        <w:rFonts w:hint="default"/>
      </w:rPr>
    </w:lvl>
    <w:lvl w:ilvl="5">
      <w:start w:val="1"/>
      <w:numFmt w:val="decimal"/>
      <w:isLgl/>
      <w:lvlText w:val="%1.%2.%3.%4.%5.%6"/>
      <w:lvlJc w:val="left"/>
      <w:pPr>
        <w:ind w:left="4091" w:hanging="1440"/>
      </w:pPr>
      <w:rPr>
        <w:rFonts w:hint="default"/>
      </w:rPr>
    </w:lvl>
    <w:lvl w:ilvl="6">
      <w:start w:val="1"/>
      <w:numFmt w:val="decimal"/>
      <w:isLgl/>
      <w:lvlText w:val="%1.%2.%3.%4.%5.%6.%7"/>
      <w:lvlJc w:val="left"/>
      <w:pPr>
        <w:ind w:left="4451" w:hanging="1440"/>
      </w:pPr>
      <w:rPr>
        <w:rFonts w:hint="default"/>
      </w:rPr>
    </w:lvl>
    <w:lvl w:ilvl="7">
      <w:start w:val="1"/>
      <w:numFmt w:val="decimal"/>
      <w:isLgl/>
      <w:lvlText w:val="%1.%2.%3.%4.%5.%6.%7.%8"/>
      <w:lvlJc w:val="left"/>
      <w:pPr>
        <w:ind w:left="5171" w:hanging="1800"/>
      </w:pPr>
      <w:rPr>
        <w:rFonts w:hint="default"/>
      </w:rPr>
    </w:lvl>
    <w:lvl w:ilvl="8">
      <w:start w:val="1"/>
      <w:numFmt w:val="decimal"/>
      <w:isLgl/>
      <w:lvlText w:val="%1.%2.%3.%4.%5.%6.%7.%8.%9"/>
      <w:lvlJc w:val="left"/>
      <w:pPr>
        <w:ind w:left="5891"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0A8"/>
    <w:rsid w:val="002D60A8"/>
    <w:rsid w:val="00303F8C"/>
    <w:rsid w:val="00E637C0"/>
    <w:rsid w:val="00EC66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67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EC667D"/>
    <w:pPr>
      <w:spacing w:after="120"/>
    </w:pPr>
  </w:style>
  <w:style w:type="character" w:customStyle="1" w:styleId="a4">
    <w:name w:val="Основной текст Знак"/>
    <w:basedOn w:val="a0"/>
    <w:link w:val="a3"/>
    <w:rsid w:val="00EC667D"/>
    <w:rPr>
      <w:rFonts w:ascii="Times New Roman" w:eastAsia="Times New Roman" w:hAnsi="Times New Roman" w:cs="Times New Roman"/>
      <w:sz w:val="28"/>
      <w:szCs w:val="20"/>
      <w:lang w:eastAsia="ru-RU"/>
    </w:rPr>
  </w:style>
  <w:style w:type="character" w:customStyle="1" w:styleId="s0">
    <w:name w:val="s0"/>
    <w:rsid w:val="00EC667D"/>
    <w:rPr>
      <w:rFonts w:ascii="Times New Roman" w:hAnsi="Times New Roman" w:cs="Times New Roman" w:hint="default"/>
      <w:b w:val="0"/>
      <w:bCs w:val="0"/>
      <w:i w:val="0"/>
      <w:iCs w:val="0"/>
      <w:strike w:val="0"/>
      <w:dstrike w:val="0"/>
      <w:color w:val="000000"/>
      <w:sz w:val="28"/>
      <w:szCs w:val="28"/>
      <w:u w:val="none"/>
      <w:effect w:val="none"/>
    </w:rPr>
  </w:style>
  <w:style w:type="character" w:styleId="a5">
    <w:name w:val="Hyperlink"/>
    <w:basedOn w:val="a0"/>
    <w:rsid w:val="00EC667D"/>
    <w:rPr>
      <w:rFonts w:ascii="Times New Roman" w:hAnsi="Times New Roman" w:cs="Times New Roman" w:hint="default"/>
      <w:b/>
      <w:bCs/>
      <w:i w:val="0"/>
      <w:iCs w:val="0"/>
      <w:color w:val="000080"/>
      <w:sz w:val="28"/>
      <w:szCs w:val="28"/>
      <w:u w:val="single"/>
    </w:rPr>
  </w:style>
  <w:style w:type="paragraph" w:styleId="a6">
    <w:name w:val="List Paragraph"/>
    <w:basedOn w:val="a"/>
    <w:uiPriority w:val="34"/>
    <w:qFormat/>
    <w:rsid w:val="00EC667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67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EC667D"/>
    <w:pPr>
      <w:spacing w:after="120"/>
    </w:pPr>
  </w:style>
  <w:style w:type="character" w:customStyle="1" w:styleId="a4">
    <w:name w:val="Основной текст Знак"/>
    <w:basedOn w:val="a0"/>
    <w:link w:val="a3"/>
    <w:rsid w:val="00EC667D"/>
    <w:rPr>
      <w:rFonts w:ascii="Times New Roman" w:eastAsia="Times New Roman" w:hAnsi="Times New Roman" w:cs="Times New Roman"/>
      <w:sz w:val="28"/>
      <w:szCs w:val="20"/>
      <w:lang w:eastAsia="ru-RU"/>
    </w:rPr>
  </w:style>
  <w:style w:type="character" w:customStyle="1" w:styleId="s0">
    <w:name w:val="s0"/>
    <w:rsid w:val="00EC667D"/>
    <w:rPr>
      <w:rFonts w:ascii="Times New Roman" w:hAnsi="Times New Roman" w:cs="Times New Roman" w:hint="default"/>
      <w:b w:val="0"/>
      <w:bCs w:val="0"/>
      <w:i w:val="0"/>
      <w:iCs w:val="0"/>
      <w:strike w:val="0"/>
      <w:dstrike w:val="0"/>
      <w:color w:val="000000"/>
      <w:sz w:val="28"/>
      <w:szCs w:val="28"/>
      <w:u w:val="none"/>
      <w:effect w:val="none"/>
    </w:rPr>
  </w:style>
  <w:style w:type="character" w:styleId="a5">
    <w:name w:val="Hyperlink"/>
    <w:basedOn w:val="a0"/>
    <w:rsid w:val="00EC667D"/>
    <w:rPr>
      <w:rFonts w:ascii="Times New Roman" w:hAnsi="Times New Roman" w:cs="Times New Roman" w:hint="default"/>
      <w:b/>
      <w:bCs/>
      <w:i w:val="0"/>
      <w:iCs w:val="0"/>
      <w:color w:val="000080"/>
      <w:sz w:val="28"/>
      <w:szCs w:val="28"/>
      <w:u w:val="single"/>
    </w:rPr>
  </w:style>
  <w:style w:type="paragraph" w:styleId="a6">
    <w:name w:val="List Paragraph"/>
    <w:basedOn w:val="a"/>
    <w:uiPriority w:val="34"/>
    <w:qFormat/>
    <w:rsid w:val="00EC66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l:51040583.910000%2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549</Words>
  <Characters>3133</Characters>
  <Application>Microsoft Office Word</Application>
  <DocSecurity>0</DocSecurity>
  <Lines>26</Lines>
  <Paragraphs>7</Paragraphs>
  <ScaleCrop>false</ScaleCrop>
  <Company/>
  <LinksUpToDate>false</LinksUpToDate>
  <CharactersWithSpaces>3675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2016-02-20T06:00:00Z</dcterms:created>
  <dcterms:modified xsi:type="dcterms:W3CDTF">2016-02-20T06:03:00Z</dcterms:modified>
</cp:coreProperties>
</file>